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5D03" w14:textId="4EE7919E" w:rsidR="00C52D39" w:rsidRPr="00FF1F0B" w:rsidRDefault="00C52D39" w:rsidP="00D815B4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 w:val="72"/>
          <w:szCs w:val="96"/>
        </w:rPr>
      </w:pPr>
      <w:r w:rsidRPr="00FF1F0B">
        <w:rPr>
          <w:rFonts w:ascii="HG丸ｺﾞｼｯｸM-PRO" w:eastAsia="HG丸ｺﾞｼｯｸM-PRO" w:hAnsi="HG丸ｺﾞｼｯｸM-PRO" w:hint="eastAsia"/>
          <w:color w:val="000000" w:themeColor="text1"/>
          <w:sz w:val="72"/>
          <w:szCs w:val="96"/>
        </w:rPr>
        <w:t>会費納入報告</w:t>
      </w:r>
    </w:p>
    <w:p w14:paraId="0F593263" w14:textId="7BF16EED" w:rsidR="00C52D39" w:rsidRPr="00CA3DEA" w:rsidRDefault="00C52D39" w:rsidP="00CA3DEA">
      <w:pPr>
        <w:widowControl/>
        <w:jc w:val="right"/>
        <w:rPr>
          <w:color w:val="000000" w:themeColor="text1"/>
          <w:sz w:val="28"/>
          <w:szCs w:val="32"/>
        </w:rPr>
      </w:pPr>
      <w:r w:rsidRPr="00CA3DEA">
        <w:rPr>
          <w:rFonts w:hint="eastAsia"/>
          <w:color w:val="000000" w:themeColor="text1"/>
          <w:sz w:val="28"/>
          <w:szCs w:val="32"/>
        </w:rPr>
        <w:t>FAX：０４３－２３９－５４６１</w:t>
      </w:r>
    </w:p>
    <w:p w14:paraId="3FD402CF" w14:textId="4A651CEF" w:rsidR="00C52D39" w:rsidRPr="00CA3DEA" w:rsidRDefault="00C52D39" w:rsidP="00CA3DEA">
      <w:pPr>
        <w:widowControl/>
        <w:jc w:val="right"/>
        <w:rPr>
          <w:color w:val="000000" w:themeColor="text1"/>
          <w:sz w:val="28"/>
          <w:szCs w:val="32"/>
        </w:rPr>
      </w:pPr>
      <w:r w:rsidRPr="00CA3DEA">
        <w:rPr>
          <w:rFonts w:hint="eastAsia"/>
          <w:color w:val="000000" w:themeColor="text1"/>
          <w:sz w:val="28"/>
          <w:szCs w:val="32"/>
        </w:rPr>
        <w:t>千葉県糖尿病対策推進会議　事務局　行</w:t>
      </w:r>
    </w:p>
    <w:p w14:paraId="2413E3DA" w14:textId="2A18F2AC" w:rsidR="00C52D39" w:rsidRDefault="00C52D39" w:rsidP="00C52D39">
      <w:pPr>
        <w:widowControl/>
        <w:spacing w:line="0" w:lineRule="atLeast"/>
        <w:jc w:val="left"/>
        <w:rPr>
          <w:color w:val="000000" w:themeColor="text1"/>
          <w:sz w:val="24"/>
          <w:szCs w:val="28"/>
        </w:rPr>
      </w:pPr>
    </w:p>
    <w:p w14:paraId="1A22671C" w14:textId="1BB14D5B" w:rsidR="00C52D39" w:rsidRDefault="00C52D39" w:rsidP="00C52D39">
      <w:pPr>
        <w:widowControl/>
        <w:spacing w:line="0" w:lineRule="atLeast"/>
        <w:jc w:val="left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 xml:space="preserve">　</w:t>
      </w:r>
      <w:r w:rsidR="00C21895">
        <w:rPr>
          <w:rFonts w:hint="eastAsia"/>
          <w:color w:val="000000" w:themeColor="text1"/>
          <w:sz w:val="24"/>
          <w:szCs w:val="28"/>
        </w:rPr>
        <w:t>下記</w:t>
      </w:r>
      <w:r w:rsidR="00CA3DEA">
        <w:rPr>
          <w:rFonts w:hint="eastAsia"/>
          <w:color w:val="000000" w:themeColor="text1"/>
          <w:sz w:val="24"/>
          <w:szCs w:val="28"/>
        </w:rPr>
        <w:t>入金日</w:t>
      </w:r>
      <w:r w:rsidR="00C21895">
        <w:rPr>
          <w:rFonts w:hint="eastAsia"/>
          <w:color w:val="000000" w:themeColor="text1"/>
          <w:sz w:val="24"/>
          <w:szCs w:val="28"/>
        </w:rPr>
        <w:t>にて、千葉県糖尿病対策推進会議年会費をまとめて納入したので確認</w:t>
      </w:r>
      <w:r w:rsidR="00CA3DEA">
        <w:rPr>
          <w:rFonts w:hint="eastAsia"/>
          <w:color w:val="000000" w:themeColor="text1"/>
          <w:sz w:val="24"/>
          <w:szCs w:val="28"/>
        </w:rPr>
        <w:t>を願う。</w:t>
      </w:r>
    </w:p>
    <w:p w14:paraId="56249BD3" w14:textId="7FF4EC3F" w:rsidR="00C52D39" w:rsidRPr="00CA3DEA" w:rsidRDefault="00C52D39" w:rsidP="00C52D39">
      <w:pPr>
        <w:widowControl/>
        <w:spacing w:line="0" w:lineRule="atLeast"/>
        <w:jc w:val="left"/>
        <w:rPr>
          <w:color w:val="000000" w:themeColor="text1"/>
          <w:sz w:val="24"/>
          <w:szCs w:val="28"/>
        </w:rPr>
      </w:pPr>
    </w:p>
    <w:p w14:paraId="721833FB" w14:textId="4DEE5F2E" w:rsidR="00C21895" w:rsidRPr="00CA3DEA" w:rsidRDefault="00EA7F01" w:rsidP="00CA3DEA">
      <w:pPr>
        <w:widowControl/>
        <w:spacing w:line="0" w:lineRule="atLeast"/>
        <w:rPr>
          <w:color w:val="000000" w:themeColor="text1"/>
          <w:sz w:val="32"/>
          <w:szCs w:val="36"/>
          <w:u w:val="single"/>
        </w:rPr>
      </w:pPr>
      <w:r w:rsidRPr="00CA3DEA">
        <w:rPr>
          <w:rFonts w:hint="eastAsia"/>
          <w:b/>
          <w:bCs/>
          <w:color w:val="000000" w:themeColor="text1"/>
          <w:sz w:val="32"/>
          <w:szCs w:val="36"/>
          <w:u w:val="single"/>
        </w:rPr>
        <w:t>入金</w:t>
      </w:r>
      <w:r w:rsidR="00CA3DEA">
        <w:rPr>
          <w:rFonts w:hint="eastAsia"/>
          <w:b/>
          <w:bCs/>
          <w:color w:val="000000" w:themeColor="text1"/>
          <w:sz w:val="32"/>
          <w:szCs w:val="36"/>
          <w:u w:val="single"/>
        </w:rPr>
        <w:t xml:space="preserve">日　</w:t>
      </w:r>
      <w:r w:rsidR="006301A6">
        <w:rPr>
          <w:rFonts w:hint="eastAsia"/>
          <w:color w:val="000000" w:themeColor="text1"/>
          <w:sz w:val="32"/>
          <w:szCs w:val="36"/>
          <w:u w:val="single"/>
        </w:rPr>
        <w:t xml:space="preserve">（西暦）　　　</w:t>
      </w:r>
      <w:r w:rsidRPr="00CA3DEA">
        <w:rPr>
          <w:rFonts w:hint="eastAsia"/>
          <w:color w:val="000000" w:themeColor="text1"/>
          <w:sz w:val="32"/>
          <w:szCs w:val="36"/>
          <w:u w:val="single"/>
        </w:rPr>
        <w:t>年　　　月　　　日</w:t>
      </w:r>
    </w:p>
    <w:p w14:paraId="41587DBD" w14:textId="77777777" w:rsidR="00CA3DEA" w:rsidRPr="006301A6" w:rsidRDefault="00CA3DEA" w:rsidP="00CA3DEA">
      <w:pPr>
        <w:widowControl/>
        <w:spacing w:line="0" w:lineRule="atLeast"/>
        <w:rPr>
          <w:color w:val="000000" w:themeColor="text1"/>
          <w:sz w:val="24"/>
          <w:szCs w:val="28"/>
        </w:rPr>
      </w:pPr>
    </w:p>
    <w:p w14:paraId="7C93DCD1" w14:textId="510D9432" w:rsidR="00C21895" w:rsidRPr="00CA3DEA" w:rsidRDefault="00CA3DEA" w:rsidP="00CA3DEA">
      <w:pPr>
        <w:widowControl/>
        <w:spacing w:line="0" w:lineRule="atLeast"/>
        <w:rPr>
          <w:b/>
          <w:bCs/>
          <w:color w:val="000000" w:themeColor="text1"/>
          <w:sz w:val="32"/>
          <w:szCs w:val="36"/>
          <w:u w:val="single"/>
        </w:rPr>
      </w:pPr>
      <w:r w:rsidRPr="00CA3DEA">
        <w:rPr>
          <w:rFonts w:hint="eastAsia"/>
          <w:b/>
          <w:bCs/>
          <w:color w:val="000000" w:themeColor="text1"/>
          <w:sz w:val="32"/>
          <w:szCs w:val="36"/>
          <w:u w:val="single"/>
        </w:rPr>
        <w:t xml:space="preserve">振込人名義　　　　　　　　　　　　　</w:t>
      </w:r>
      <w:r>
        <w:rPr>
          <w:rFonts w:hint="eastAsia"/>
          <w:b/>
          <w:bCs/>
          <w:color w:val="000000" w:themeColor="text1"/>
          <w:sz w:val="32"/>
          <w:szCs w:val="36"/>
          <w:u w:val="single"/>
        </w:rPr>
        <w:t xml:space="preserve">　　　</w:t>
      </w:r>
      <w:r w:rsidRPr="00CA3DEA">
        <w:rPr>
          <w:rFonts w:hint="eastAsia"/>
          <w:b/>
          <w:bCs/>
          <w:color w:val="000000" w:themeColor="text1"/>
          <w:sz w:val="32"/>
          <w:szCs w:val="36"/>
          <w:u w:val="single"/>
        </w:rPr>
        <w:t xml:space="preserve">　　　</w:t>
      </w:r>
    </w:p>
    <w:p w14:paraId="78C25F4D" w14:textId="53CF0DEC" w:rsidR="00CA3DEA" w:rsidRDefault="00CA3DEA" w:rsidP="00CA3DEA">
      <w:pPr>
        <w:widowControl/>
        <w:spacing w:line="0" w:lineRule="atLeast"/>
        <w:rPr>
          <w:color w:val="000000" w:themeColor="text1"/>
          <w:sz w:val="24"/>
          <w:szCs w:val="28"/>
        </w:rPr>
      </w:pPr>
    </w:p>
    <w:p w14:paraId="495607CD" w14:textId="603FD5C0" w:rsidR="00CA3DEA" w:rsidRDefault="00CA3DEA" w:rsidP="00CA3DEA">
      <w:pPr>
        <w:widowControl/>
        <w:spacing w:line="0" w:lineRule="atLeast"/>
        <w:rPr>
          <w:color w:val="000000" w:themeColor="text1"/>
          <w:sz w:val="24"/>
          <w:szCs w:val="28"/>
        </w:rPr>
      </w:pPr>
      <w:r w:rsidRPr="00CA3DEA">
        <w:rPr>
          <w:rFonts w:hint="eastAsia"/>
          <w:b/>
          <w:bCs/>
          <w:color w:val="000000" w:themeColor="text1"/>
          <w:sz w:val="28"/>
          <w:szCs w:val="32"/>
        </w:rPr>
        <w:t>会費納入者</w:t>
      </w:r>
      <w:r>
        <w:rPr>
          <w:rFonts w:hint="eastAsia"/>
          <w:color w:val="000000" w:themeColor="text1"/>
          <w:sz w:val="24"/>
          <w:szCs w:val="28"/>
        </w:rPr>
        <w:t>（枠線内に入金者を箇条書きで良いので記載してください）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D815B4" w14:paraId="6B7D2335" w14:textId="77777777" w:rsidTr="00D815B4">
        <w:trPr>
          <w:trHeight w:val="611"/>
        </w:trPr>
        <w:tc>
          <w:tcPr>
            <w:tcW w:w="3681" w:type="dxa"/>
            <w:vAlign w:val="center"/>
          </w:tcPr>
          <w:p w14:paraId="21824FCE" w14:textId="3E32168E" w:rsidR="00D815B4" w:rsidRDefault="00D815B4" w:rsidP="00D815B4">
            <w:pPr>
              <w:widowControl/>
              <w:spacing w:line="0" w:lineRule="atLeas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認定番号</w:t>
            </w:r>
          </w:p>
        </w:tc>
        <w:tc>
          <w:tcPr>
            <w:tcW w:w="4813" w:type="dxa"/>
            <w:vAlign w:val="center"/>
          </w:tcPr>
          <w:p w14:paraId="1F3C6861" w14:textId="32B6D02E" w:rsidR="00D815B4" w:rsidRDefault="00D815B4" w:rsidP="00D815B4">
            <w:pPr>
              <w:widowControl/>
              <w:spacing w:line="0" w:lineRule="atLeast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氏名</w:t>
            </w:r>
          </w:p>
        </w:tc>
      </w:tr>
      <w:tr w:rsidR="00D815B4" w14:paraId="5078AD92" w14:textId="77777777" w:rsidTr="00D815B4">
        <w:trPr>
          <w:trHeight w:val="680"/>
        </w:trPr>
        <w:tc>
          <w:tcPr>
            <w:tcW w:w="3681" w:type="dxa"/>
            <w:vAlign w:val="center"/>
          </w:tcPr>
          <w:p w14:paraId="3ABC9D84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4813" w:type="dxa"/>
            <w:vAlign w:val="center"/>
          </w:tcPr>
          <w:p w14:paraId="70F3B521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</w:tr>
      <w:tr w:rsidR="00D815B4" w14:paraId="3A8E845A" w14:textId="77777777" w:rsidTr="00D815B4">
        <w:trPr>
          <w:trHeight w:val="680"/>
        </w:trPr>
        <w:tc>
          <w:tcPr>
            <w:tcW w:w="3681" w:type="dxa"/>
            <w:vAlign w:val="center"/>
          </w:tcPr>
          <w:p w14:paraId="40A79A2C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4813" w:type="dxa"/>
            <w:vAlign w:val="center"/>
          </w:tcPr>
          <w:p w14:paraId="78D2658B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</w:tr>
      <w:tr w:rsidR="00D815B4" w14:paraId="1CDB7657" w14:textId="77777777" w:rsidTr="00D815B4">
        <w:trPr>
          <w:trHeight w:val="680"/>
        </w:trPr>
        <w:tc>
          <w:tcPr>
            <w:tcW w:w="3681" w:type="dxa"/>
            <w:vAlign w:val="center"/>
          </w:tcPr>
          <w:p w14:paraId="0878381B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4813" w:type="dxa"/>
            <w:vAlign w:val="center"/>
          </w:tcPr>
          <w:p w14:paraId="070D1B42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</w:tr>
      <w:tr w:rsidR="00D815B4" w14:paraId="6B4F46DA" w14:textId="77777777" w:rsidTr="00D815B4">
        <w:trPr>
          <w:trHeight w:val="680"/>
        </w:trPr>
        <w:tc>
          <w:tcPr>
            <w:tcW w:w="3681" w:type="dxa"/>
            <w:vAlign w:val="center"/>
          </w:tcPr>
          <w:p w14:paraId="2A57A666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4813" w:type="dxa"/>
            <w:vAlign w:val="center"/>
          </w:tcPr>
          <w:p w14:paraId="7F9752C5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</w:tr>
      <w:tr w:rsidR="00D815B4" w14:paraId="57F44A30" w14:textId="77777777" w:rsidTr="00D815B4">
        <w:trPr>
          <w:trHeight w:val="680"/>
        </w:trPr>
        <w:tc>
          <w:tcPr>
            <w:tcW w:w="3681" w:type="dxa"/>
            <w:vAlign w:val="center"/>
          </w:tcPr>
          <w:p w14:paraId="5B5DF9A0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4813" w:type="dxa"/>
            <w:vAlign w:val="center"/>
          </w:tcPr>
          <w:p w14:paraId="3F3E66A3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</w:tr>
      <w:tr w:rsidR="00D815B4" w14:paraId="54B66779" w14:textId="77777777" w:rsidTr="00D815B4">
        <w:trPr>
          <w:trHeight w:val="680"/>
        </w:trPr>
        <w:tc>
          <w:tcPr>
            <w:tcW w:w="3681" w:type="dxa"/>
            <w:vAlign w:val="center"/>
          </w:tcPr>
          <w:p w14:paraId="51CEFE82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4813" w:type="dxa"/>
            <w:vAlign w:val="center"/>
          </w:tcPr>
          <w:p w14:paraId="0D06B0B9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</w:tr>
      <w:tr w:rsidR="00D815B4" w14:paraId="40430271" w14:textId="77777777" w:rsidTr="00D815B4">
        <w:trPr>
          <w:trHeight w:val="680"/>
        </w:trPr>
        <w:tc>
          <w:tcPr>
            <w:tcW w:w="3681" w:type="dxa"/>
            <w:vAlign w:val="center"/>
          </w:tcPr>
          <w:p w14:paraId="7451B614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4813" w:type="dxa"/>
            <w:vAlign w:val="center"/>
          </w:tcPr>
          <w:p w14:paraId="7DC3167F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</w:tr>
      <w:tr w:rsidR="00D815B4" w14:paraId="4C0DF7C8" w14:textId="77777777" w:rsidTr="00D815B4">
        <w:trPr>
          <w:trHeight w:val="680"/>
        </w:trPr>
        <w:tc>
          <w:tcPr>
            <w:tcW w:w="3681" w:type="dxa"/>
            <w:vAlign w:val="center"/>
          </w:tcPr>
          <w:p w14:paraId="04EB72A6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4813" w:type="dxa"/>
            <w:vAlign w:val="center"/>
          </w:tcPr>
          <w:p w14:paraId="579A0DBD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</w:tr>
      <w:tr w:rsidR="00D815B4" w14:paraId="694FE04A" w14:textId="77777777" w:rsidTr="00D815B4">
        <w:trPr>
          <w:trHeight w:val="680"/>
        </w:trPr>
        <w:tc>
          <w:tcPr>
            <w:tcW w:w="3681" w:type="dxa"/>
            <w:vAlign w:val="center"/>
          </w:tcPr>
          <w:p w14:paraId="74AC649F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4813" w:type="dxa"/>
            <w:vAlign w:val="center"/>
          </w:tcPr>
          <w:p w14:paraId="149D1589" w14:textId="77777777" w:rsidR="00D815B4" w:rsidRDefault="00D815B4" w:rsidP="00D815B4">
            <w:pPr>
              <w:widowControl/>
              <w:spacing w:line="0" w:lineRule="atLeast"/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03B71361" w14:textId="29A1391B" w:rsidR="00CA3DEA" w:rsidRDefault="00CA3DEA" w:rsidP="00CA3DEA">
      <w:pPr>
        <w:widowControl/>
        <w:spacing w:line="0" w:lineRule="atLeast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枠線が足りない場合は、用紙をコピーまたは余白にご記入ください。</w:t>
      </w:r>
    </w:p>
    <w:p w14:paraId="5D1B4AF6" w14:textId="2C2BCF6E" w:rsidR="00CA3DEA" w:rsidRPr="00CA3DEA" w:rsidRDefault="00CA3DEA" w:rsidP="00CA3DEA">
      <w:pPr>
        <w:widowControl/>
        <w:spacing w:line="0" w:lineRule="atLeast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ご不明点ありましたら、表面のお問い合わせ先までご連絡ください。</w:t>
      </w:r>
    </w:p>
    <w:sectPr w:rsidR="00CA3DEA" w:rsidRPr="00CA3DEA" w:rsidSect="004A2A5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72"/>
    <w:rsid w:val="001463E3"/>
    <w:rsid w:val="004229BB"/>
    <w:rsid w:val="004A2A56"/>
    <w:rsid w:val="006025E0"/>
    <w:rsid w:val="006301A6"/>
    <w:rsid w:val="00632213"/>
    <w:rsid w:val="006836AA"/>
    <w:rsid w:val="00777F8B"/>
    <w:rsid w:val="00821D72"/>
    <w:rsid w:val="009B737B"/>
    <w:rsid w:val="00C21895"/>
    <w:rsid w:val="00C52D39"/>
    <w:rsid w:val="00CA3DEA"/>
    <w:rsid w:val="00CA51B2"/>
    <w:rsid w:val="00CC50AA"/>
    <w:rsid w:val="00D815B4"/>
    <w:rsid w:val="00DC2C1F"/>
    <w:rsid w:val="00DD501B"/>
    <w:rsid w:val="00EA7F01"/>
    <w:rsid w:val="00F32808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2CB0E"/>
  <w15:chartTrackingRefBased/>
  <w15:docId w15:val="{09B4CECE-EBF0-444A-B06A-30041A59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2213"/>
  </w:style>
  <w:style w:type="character" w:customStyle="1" w:styleId="a4">
    <w:name w:val="日付 (文字)"/>
    <w:basedOn w:val="a0"/>
    <w:link w:val="a3"/>
    <w:uiPriority w:val="99"/>
    <w:semiHidden/>
    <w:rsid w:val="00632213"/>
  </w:style>
  <w:style w:type="table" w:styleId="a5">
    <w:name w:val="Table Grid"/>
    <w:basedOn w:val="a1"/>
    <w:uiPriority w:val="39"/>
    <w:rsid w:val="00C2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5</cp:revision>
  <cp:lastPrinted>2021-06-21T02:42:00Z</cp:lastPrinted>
  <dcterms:created xsi:type="dcterms:W3CDTF">2023-05-23T08:48:00Z</dcterms:created>
  <dcterms:modified xsi:type="dcterms:W3CDTF">2023-05-23T09:30:00Z</dcterms:modified>
</cp:coreProperties>
</file>